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9F1" w:rsidRPr="00A37CA2" w:rsidRDefault="001809F1" w:rsidP="00DF25D6">
      <w:pPr>
        <w:spacing w:after="0"/>
        <w:jc w:val="center"/>
        <w:rPr>
          <w:rFonts w:ascii="Arial" w:hAnsi="Arial" w:cs="Arial"/>
          <w:sz w:val="32"/>
        </w:rPr>
      </w:pPr>
      <w:r w:rsidRPr="00A37CA2">
        <w:rPr>
          <w:rFonts w:ascii="Arial" w:hAnsi="Arial" w:cs="Arial"/>
          <w:sz w:val="28"/>
        </w:rPr>
        <w:t>FESTIVAL DELLE DONNE E DEI SAPERI DI GENERE 2017</w:t>
      </w:r>
    </w:p>
    <w:p w:rsidR="001809F1" w:rsidRPr="00A37CA2" w:rsidRDefault="00D451FA" w:rsidP="00DF25D6">
      <w:pPr>
        <w:spacing w:after="0"/>
        <w:jc w:val="center"/>
        <w:rPr>
          <w:rFonts w:ascii="Arial" w:hAnsi="Arial" w:cs="Arial"/>
          <w:b/>
        </w:rPr>
      </w:pPr>
      <w:r w:rsidRPr="00A37CA2">
        <w:rPr>
          <w:rFonts w:ascii="Arial" w:hAnsi="Arial" w:cs="Arial"/>
          <w:b/>
        </w:rPr>
        <w:t>VI</w:t>
      </w:r>
      <w:r w:rsidR="001809F1" w:rsidRPr="00A37CA2">
        <w:rPr>
          <w:rFonts w:ascii="Arial" w:hAnsi="Arial" w:cs="Arial"/>
          <w:b/>
        </w:rPr>
        <w:t xml:space="preserve"> edizione</w:t>
      </w:r>
    </w:p>
    <w:p w:rsidR="00046C30" w:rsidRPr="00A37CA2" w:rsidRDefault="00046C30" w:rsidP="00DF25D6">
      <w:pPr>
        <w:spacing w:after="0"/>
        <w:jc w:val="center"/>
        <w:rPr>
          <w:rFonts w:ascii="Arial" w:hAnsi="Arial" w:cs="Arial"/>
          <w:sz w:val="28"/>
        </w:rPr>
      </w:pPr>
      <w:r w:rsidRPr="00A37CA2">
        <w:rPr>
          <w:rFonts w:ascii="Arial" w:hAnsi="Arial" w:cs="Arial"/>
          <w:sz w:val="28"/>
        </w:rPr>
        <w:t>20 marzo – 12 aprile</w:t>
      </w:r>
    </w:p>
    <w:p w:rsidR="00600846" w:rsidRPr="00A37CA2" w:rsidRDefault="001809F1" w:rsidP="00DF25D6">
      <w:pPr>
        <w:spacing w:after="0"/>
        <w:jc w:val="center"/>
        <w:rPr>
          <w:rFonts w:ascii="Arial" w:hAnsi="Arial" w:cs="Arial"/>
          <w:b/>
          <w:i/>
          <w:sz w:val="24"/>
        </w:rPr>
      </w:pPr>
      <w:r w:rsidRPr="00A37CA2">
        <w:rPr>
          <w:rFonts w:ascii="Arial" w:hAnsi="Arial" w:cs="Arial"/>
          <w:b/>
          <w:i/>
          <w:sz w:val="24"/>
        </w:rPr>
        <w:t>Nel segno delle rivoluzioni</w:t>
      </w:r>
    </w:p>
    <w:p w:rsidR="00DF25D6" w:rsidRPr="004F24C5" w:rsidRDefault="00DF25D6" w:rsidP="00DF25D6">
      <w:pPr>
        <w:spacing w:after="0"/>
        <w:jc w:val="center"/>
        <w:rPr>
          <w:rFonts w:ascii="Arial" w:hAnsi="Arial" w:cs="Arial"/>
          <w:b/>
          <w:i/>
          <w:sz w:val="28"/>
        </w:rPr>
      </w:pPr>
    </w:p>
    <w:p w:rsidR="00CB714E" w:rsidRPr="004F24C5" w:rsidRDefault="00CB714E" w:rsidP="00DF25D6">
      <w:pPr>
        <w:spacing w:after="0"/>
        <w:rPr>
          <w:rFonts w:ascii="Arial" w:hAnsi="Arial" w:cs="Arial"/>
          <w:sz w:val="18"/>
          <w:szCs w:val="18"/>
        </w:rPr>
      </w:pPr>
      <w:r w:rsidRPr="004F24C5">
        <w:rPr>
          <w:rFonts w:ascii="Arial" w:hAnsi="Arial" w:cs="Arial"/>
          <w:sz w:val="18"/>
          <w:szCs w:val="18"/>
        </w:rPr>
        <w:t xml:space="preserve">“Non esiste la meta, esiste il presente. </w:t>
      </w:r>
    </w:p>
    <w:p w:rsidR="00CB714E" w:rsidRPr="004F24C5" w:rsidRDefault="00CB714E" w:rsidP="00DF25D6">
      <w:pPr>
        <w:spacing w:after="0"/>
        <w:rPr>
          <w:rFonts w:ascii="Arial" w:hAnsi="Arial" w:cs="Arial"/>
          <w:sz w:val="18"/>
          <w:szCs w:val="18"/>
        </w:rPr>
      </w:pPr>
      <w:r w:rsidRPr="004F24C5">
        <w:rPr>
          <w:rFonts w:ascii="Arial" w:hAnsi="Arial" w:cs="Arial"/>
          <w:sz w:val="18"/>
          <w:szCs w:val="18"/>
        </w:rPr>
        <w:t xml:space="preserve">Noi siamo il passato oscuro del mondo, </w:t>
      </w:r>
    </w:p>
    <w:p w:rsidR="00CB714E" w:rsidRPr="004F24C5" w:rsidRDefault="00CB714E" w:rsidP="00DF25D6">
      <w:pPr>
        <w:spacing w:after="0"/>
        <w:rPr>
          <w:rFonts w:ascii="Arial" w:hAnsi="Arial" w:cs="Arial"/>
          <w:sz w:val="18"/>
          <w:szCs w:val="18"/>
        </w:rPr>
      </w:pPr>
      <w:r w:rsidRPr="004F24C5">
        <w:rPr>
          <w:rFonts w:ascii="Arial" w:hAnsi="Arial" w:cs="Arial"/>
          <w:sz w:val="18"/>
          <w:szCs w:val="18"/>
        </w:rPr>
        <w:t>noi realizziamo il presente”</w:t>
      </w:r>
    </w:p>
    <w:p w:rsidR="00DF25D6" w:rsidRPr="004F24C5" w:rsidRDefault="00DF25D6" w:rsidP="00DF25D6">
      <w:pPr>
        <w:spacing w:after="0"/>
        <w:rPr>
          <w:rFonts w:ascii="Arial" w:hAnsi="Arial" w:cs="Arial"/>
          <w:sz w:val="18"/>
          <w:szCs w:val="18"/>
        </w:rPr>
      </w:pPr>
    </w:p>
    <w:p w:rsidR="00CB714E" w:rsidRPr="004F24C5" w:rsidRDefault="00CB714E" w:rsidP="00DF25D6">
      <w:pPr>
        <w:spacing w:after="0"/>
        <w:rPr>
          <w:rFonts w:ascii="Arial" w:hAnsi="Arial" w:cs="Arial"/>
          <w:sz w:val="18"/>
          <w:szCs w:val="18"/>
        </w:rPr>
      </w:pPr>
      <w:r w:rsidRPr="004F24C5">
        <w:rPr>
          <w:rFonts w:ascii="Arial" w:hAnsi="Arial" w:cs="Arial"/>
          <w:sz w:val="18"/>
          <w:szCs w:val="18"/>
        </w:rPr>
        <w:t xml:space="preserve">Carla </w:t>
      </w:r>
      <w:proofErr w:type="spellStart"/>
      <w:r w:rsidRPr="004F24C5">
        <w:rPr>
          <w:rFonts w:ascii="Arial" w:hAnsi="Arial" w:cs="Arial"/>
          <w:sz w:val="18"/>
          <w:szCs w:val="18"/>
        </w:rPr>
        <w:t>Lonzi</w:t>
      </w:r>
      <w:proofErr w:type="spellEnd"/>
    </w:p>
    <w:p w:rsidR="00DF25D6" w:rsidRPr="004F24C5" w:rsidRDefault="00DF25D6" w:rsidP="00DF25D6">
      <w:pPr>
        <w:spacing w:after="0"/>
        <w:rPr>
          <w:rFonts w:ascii="Arial" w:hAnsi="Arial" w:cs="Arial"/>
          <w:sz w:val="18"/>
          <w:szCs w:val="18"/>
        </w:rPr>
      </w:pPr>
    </w:p>
    <w:p w:rsidR="005E6067" w:rsidRPr="004F24C5" w:rsidRDefault="00951DD7" w:rsidP="005418C8">
      <w:pPr>
        <w:spacing w:after="0"/>
        <w:jc w:val="both"/>
        <w:rPr>
          <w:rFonts w:ascii="Arial" w:hAnsi="Arial" w:cs="Arial"/>
          <w:szCs w:val="24"/>
        </w:rPr>
      </w:pPr>
      <w:bookmarkStart w:id="0" w:name="_GoBack"/>
      <w:r>
        <w:rPr>
          <w:rFonts w:ascii="Arial" w:hAnsi="Arial" w:cs="Arial"/>
          <w:b/>
          <w:szCs w:val="24"/>
        </w:rPr>
        <w:t>Domani, m</w:t>
      </w:r>
      <w:r w:rsidR="005E6067" w:rsidRPr="004F24C5">
        <w:rPr>
          <w:rFonts w:ascii="Arial" w:hAnsi="Arial" w:cs="Arial"/>
          <w:b/>
          <w:szCs w:val="24"/>
        </w:rPr>
        <w:t>artedì 14 marzo 2017 alle ore 11.00</w:t>
      </w:r>
      <w:r>
        <w:rPr>
          <w:rFonts w:ascii="Arial" w:hAnsi="Arial" w:cs="Arial"/>
          <w:szCs w:val="24"/>
        </w:rPr>
        <w:t xml:space="preserve"> in programma la CONFERENZA STAMPA</w:t>
      </w:r>
      <w:r w:rsidR="005E6067" w:rsidRPr="004F24C5">
        <w:rPr>
          <w:rFonts w:ascii="Arial" w:hAnsi="Arial" w:cs="Arial"/>
          <w:szCs w:val="24"/>
        </w:rPr>
        <w:t xml:space="preserve"> di presentazione della </w:t>
      </w:r>
      <w:r w:rsidR="005E6067" w:rsidRPr="004F24C5">
        <w:rPr>
          <w:rFonts w:ascii="Arial" w:hAnsi="Arial" w:cs="Arial"/>
          <w:b/>
          <w:szCs w:val="24"/>
        </w:rPr>
        <w:t>sesta edizione del Festiva</w:t>
      </w:r>
      <w:r w:rsidR="00380BE5" w:rsidRPr="004F24C5">
        <w:rPr>
          <w:rFonts w:ascii="Arial" w:hAnsi="Arial" w:cs="Arial"/>
          <w:b/>
          <w:szCs w:val="24"/>
        </w:rPr>
        <w:t>l</w:t>
      </w:r>
      <w:r w:rsidR="005E6067" w:rsidRPr="004F24C5">
        <w:rPr>
          <w:rFonts w:ascii="Arial" w:hAnsi="Arial" w:cs="Arial"/>
          <w:b/>
          <w:szCs w:val="24"/>
        </w:rPr>
        <w:t xml:space="preserve"> delle Donne e dei Saperi di Genere</w:t>
      </w:r>
      <w:r w:rsidR="005E6067" w:rsidRPr="004F24C5">
        <w:rPr>
          <w:rFonts w:ascii="Arial" w:hAnsi="Arial" w:cs="Arial"/>
          <w:szCs w:val="24"/>
        </w:rPr>
        <w:t xml:space="preserve">, presso la </w:t>
      </w:r>
      <w:r w:rsidR="005E6067" w:rsidRPr="004F24C5">
        <w:rPr>
          <w:rFonts w:ascii="Arial" w:hAnsi="Arial" w:cs="Arial"/>
          <w:b/>
          <w:szCs w:val="24"/>
        </w:rPr>
        <w:t>sala riunioni della Presidenza regionale</w:t>
      </w:r>
      <w:r w:rsidR="005E6067" w:rsidRPr="004F24C5">
        <w:rPr>
          <w:rFonts w:ascii="Arial" w:hAnsi="Arial" w:cs="Arial"/>
          <w:szCs w:val="24"/>
        </w:rPr>
        <w:t xml:space="preserve"> (II piano Lungomare Nazario Sauro 31-33</w:t>
      </w:r>
      <w:r w:rsidR="00F40082" w:rsidRPr="004F24C5">
        <w:rPr>
          <w:rFonts w:ascii="Arial" w:hAnsi="Arial" w:cs="Arial"/>
          <w:szCs w:val="24"/>
        </w:rPr>
        <w:t>,</w:t>
      </w:r>
      <w:r w:rsidR="005E6067" w:rsidRPr="004F24C5">
        <w:rPr>
          <w:rFonts w:ascii="Arial" w:hAnsi="Arial" w:cs="Arial"/>
          <w:szCs w:val="24"/>
        </w:rPr>
        <w:t xml:space="preserve"> Bari</w:t>
      </w:r>
      <w:r w:rsidR="00380BE5" w:rsidRPr="004F24C5">
        <w:rPr>
          <w:rFonts w:ascii="Arial" w:hAnsi="Arial" w:cs="Arial"/>
          <w:szCs w:val="24"/>
        </w:rPr>
        <w:t>)</w:t>
      </w:r>
      <w:r w:rsidR="005E6067" w:rsidRPr="004F24C5">
        <w:rPr>
          <w:rFonts w:ascii="Arial" w:hAnsi="Arial" w:cs="Arial"/>
          <w:szCs w:val="24"/>
        </w:rPr>
        <w:t>.</w:t>
      </w:r>
    </w:p>
    <w:p w:rsidR="00C653D2" w:rsidRPr="004F24C5" w:rsidRDefault="00C653D2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szCs w:val="24"/>
        </w:rPr>
        <w:t xml:space="preserve">L’edizione 2017 del Festival </w:t>
      </w:r>
      <w:r w:rsidR="00D451FA" w:rsidRPr="004F24C5">
        <w:rPr>
          <w:rFonts w:ascii="Arial" w:hAnsi="Arial" w:cs="Arial"/>
          <w:b/>
          <w:szCs w:val="24"/>
        </w:rPr>
        <w:t xml:space="preserve">organizzato </w:t>
      </w:r>
      <w:r w:rsidR="00F01B78" w:rsidRPr="004F24C5">
        <w:rPr>
          <w:rFonts w:ascii="Arial" w:hAnsi="Arial" w:cs="Arial"/>
          <w:b/>
          <w:szCs w:val="24"/>
        </w:rPr>
        <w:t>da</w:t>
      </w:r>
      <w:r w:rsidR="00D451FA" w:rsidRPr="004F24C5">
        <w:rPr>
          <w:rFonts w:ascii="Arial" w:hAnsi="Arial" w:cs="Arial"/>
          <w:b/>
          <w:szCs w:val="24"/>
        </w:rPr>
        <w:t xml:space="preserve">l </w:t>
      </w:r>
      <w:proofErr w:type="spellStart"/>
      <w:r w:rsidR="00D451FA" w:rsidRPr="004F24C5">
        <w:rPr>
          <w:rFonts w:ascii="Arial" w:hAnsi="Arial" w:cs="Arial"/>
          <w:b/>
          <w:szCs w:val="24"/>
        </w:rPr>
        <w:t>CISCuG</w:t>
      </w:r>
      <w:proofErr w:type="spellEnd"/>
      <w:r w:rsidR="00D451FA" w:rsidRPr="004F24C5">
        <w:rPr>
          <w:rFonts w:ascii="Arial" w:hAnsi="Arial" w:cs="Arial"/>
          <w:b/>
          <w:szCs w:val="24"/>
        </w:rPr>
        <w:t xml:space="preserve"> Centro Interdipartimentale di Studi sulla Cultura di Genere e dal DISUM Dipartimento di Studi Umanistici di </w:t>
      </w:r>
      <w:proofErr w:type="spellStart"/>
      <w:r w:rsidR="00D451FA" w:rsidRPr="004F24C5">
        <w:rPr>
          <w:rFonts w:ascii="Arial" w:hAnsi="Arial" w:cs="Arial"/>
          <w:b/>
          <w:szCs w:val="24"/>
        </w:rPr>
        <w:t>UniBA</w:t>
      </w:r>
      <w:proofErr w:type="spellEnd"/>
      <w:r w:rsidR="00D451FA" w:rsidRPr="004F24C5">
        <w:rPr>
          <w:rFonts w:ascii="Arial" w:hAnsi="Arial" w:cs="Arial"/>
          <w:b/>
          <w:szCs w:val="24"/>
        </w:rPr>
        <w:t>,</w:t>
      </w:r>
      <w:r w:rsidR="00F01B78" w:rsidRPr="004F24C5">
        <w:rPr>
          <w:rFonts w:ascii="Arial" w:hAnsi="Arial" w:cs="Arial"/>
          <w:b/>
          <w:szCs w:val="24"/>
        </w:rPr>
        <w:t xml:space="preserve"> </w:t>
      </w:r>
      <w:r w:rsidR="00BA59C8" w:rsidRPr="004F24C5">
        <w:rPr>
          <w:rFonts w:ascii="Arial" w:hAnsi="Arial" w:cs="Arial"/>
          <w:b/>
          <w:szCs w:val="24"/>
        </w:rPr>
        <w:t>c</w:t>
      </w:r>
      <w:r w:rsidR="00F01B78" w:rsidRPr="004F24C5">
        <w:rPr>
          <w:rFonts w:ascii="Arial" w:hAnsi="Arial" w:cs="Arial"/>
          <w:b/>
          <w:szCs w:val="24"/>
        </w:rPr>
        <w:t xml:space="preserve">on il sostegno di </w:t>
      </w:r>
      <w:r w:rsidR="00D451FA" w:rsidRPr="004F24C5">
        <w:rPr>
          <w:rFonts w:ascii="Arial" w:hAnsi="Arial" w:cs="Arial"/>
          <w:b/>
          <w:szCs w:val="24"/>
        </w:rPr>
        <w:t>Assessorato all’Industria turistica e cu</w:t>
      </w:r>
      <w:r w:rsidR="004B1765" w:rsidRPr="004F24C5">
        <w:rPr>
          <w:rFonts w:ascii="Arial" w:hAnsi="Arial" w:cs="Arial"/>
          <w:b/>
          <w:szCs w:val="24"/>
        </w:rPr>
        <w:t>lturale della Regione Puglia, de</w:t>
      </w:r>
      <w:r w:rsidR="00D451FA" w:rsidRPr="004F24C5">
        <w:rPr>
          <w:rFonts w:ascii="Arial" w:hAnsi="Arial" w:cs="Arial"/>
          <w:b/>
          <w:szCs w:val="24"/>
        </w:rPr>
        <w:t>lla Fondaz</w:t>
      </w:r>
      <w:r w:rsidR="004B1765" w:rsidRPr="004F24C5">
        <w:rPr>
          <w:rFonts w:ascii="Arial" w:hAnsi="Arial" w:cs="Arial"/>
          <w:b/>
          <w:szCs w:val="24"/>
        </w:rPr>
        <w:t xml:space="preserve">ione </w:t>
      </w:r>
      <w:proofErr w:type="spellStart"/>
      <w:r w:rsidR="004B1765" w:rsidRPr="004F24C5">
        <w:rPr>
          <w:rFonts w:ascii="Arial" w:hAnsi="Arial" w:cs="Arial"/>
          <w:b/>
          <w:szCs w:val="24"/>
        </w:rPr>
        <w:t>Apulia</w:t>
      </w:r>
      <w:proofErr w:type="spellEnd"/>
      <w:r w:rsidR="004B1765" w:rsidRPr="004F24C5">
        <w:rPr>
          <w:rFonts w:ascii="Arial" w:hAnsi="Arial" w:cs="Arial"/>
          <w:b/>
          <w:szCs w:val="24"/>
        </w:rPr>
        <w:t xml:space="preserve"> Film </w:t>
      </w:r>
      <w:proofErr w:type="spellStart"/>
      <w:r w:rsidR="004B1765" w:rsidRPr="004F24C5">
        <w:rPr>
          <w:rFonts w:ascii="Arial" w:hAnsi="Arial" w:cs="Arial"/>
          <w:b/>
          <w:szCs w:val="24"/>
        </w:rPr>
        <w:t>Commission</w:t>
      </w:r>
      <w:proofErr w:type="spellEnd"/>
      <w:r w:rsidR="004B1765" w:rsidRPr="004F24C5">
        <w:rPr>
          <w:rFonts w:ascii="Arial" w:hAnsi="Arial" w:cs="Arial"/>
          <w:b/>
          <w:szCs w:val="24"/>
        </w:rPr>
        <w:t xml:space="preserve"> e de</w:t>
      </w:r>
      <w:r w:rsidR="00D451FA" w:rsidRPr="004F24C5">
        <w:rPr>
          <w:rFonts w:ascii="Arial" w:hAnsi="Arial" w:cs="Arial"/>
          <w:b/>
          <w:szCs w:val="24"/>
        </w:rPr>
        <w:t>l Teatro Pubblico Pugliese</w:t>
      </w:r>
      <w:r w:rsidR="00D451FA" w:rsidRPr="004F24C5">
        <w:rPr>
          <w:rFonts w:ascii="Arial" w:hAnsi="Arial" w:cs="Arial"/>
          <w:szCs w:val="24"/>
        </w:rPr>
        <w:t>,</w:t>
      </w:r>
      <w:r w:rsidR="00F01B78" w:rsidRPr="004F24C5">
        <w:rPr>
          <w:rFonts w:ascii="Arial" w:hAnsi="Arial" w:cs="Arial"/>
          <w:szCs w:val="24"/>
        </w:rPr>
        <w:t xml:space="preserve"> </w:t>
      </w:r>
      <w:r w:rsidRPr="004F24C5">
        <w:rPr>
          <w:rFonts w:ascii="Arial" w:hAnsi="Arial" w:cs="Arial"/>
          <w:szCs w:val="24"/>
        </w:rPr>
        <w:t>s</w:t>
      </w:r>
      <w:r w:rsidR="00D451FA" w:rsidRPr="004F24C5">
        <w:rPr>
          <w:rFonts w:ascii="Arial" w:hAnsi="Arial" w:cs="Arial"/>
          <w:szCs w:val="24"/>
        </w:rPr>
        <w:t>i svolge</w:t>
      </w:r>
      <w:r w:rsidRPr="004F24C5">
        <w:rPr>
          <w:rFonts w:ascii="Arial" w:hAnsi="Arial" w:cs="Arial"/>
          <w:szCs w:val="24"/>
        </w:rPr>
        <w:t>rà</w:t>
      </w:r>
      <w:r w:rsidR="00F40082" w:rsidRPr="004F24C5">
        <w:rPr>
          <w:rFonts w:ascii="Arial" w:hAnsi="Arial" w:cs="Arial"/>
          <w:szCs w:val="24"/>
        </w:rPr>
        <w:t xml:space="preserve"> </w:t>
      </w:r>
      <w:r w:rsidR="00D451FA" w:rsidRPr="004F24C5">
        <w:rPr>
          <w:rFonts w:ascii="Arial" w:hAnsi="Arial" w:cs="Arial"/>
          <w:b/>
          <w:szCs w:val="24"/>
        </w:rPr>
        <w:t xml:space="preserve">dal 20 marzo al 12 aprile </w:t>
      </w:r>
      <w:r w:rsidR="00F40082" w:rsidRPr="004F24C5">
        <w:rPr>
          <w:rFonts w:ascii="Arial" w:hAnsi="Arial" w:cs="Arial"/>
          <w:b/>
          <w:szCs w:val="24"/>
        </w:rPr>
        <w:t>NEL SEGNO DELLE RIVOLUZIONI</w:t>
      </w:r>
      <w:r w:rsidR="00046C30" w:rsidRPr="004F24C5">
        <w:rPr>
          <w:rFonts w:ascii="Arial" w:hAnsi="Arial" w:cs="Arial"/>
          <w:szCs w:val="24"/>
        </w:rPr>
        <w:t xml:space="preserve">, </w:t>
      </w:r>
      <w:r w:rsidRPr="004F24C5">
        <w:rPr>
          <w:rFonts w:ascii="Arial" w:hAnsi="Arial" w:cs="Arial"/>
          <w:szCs w:val="24"/>
        </w:rPr>
        <w:t xml:space="preserve">con un programma fitto di </w:t>
      </w:r>
      <w:r w:rsidR="00D451FA" w:rsidRPr="004F24C5">
        <w:rPr>
          <w:rFonts w:ascii="Arial" w:hAnsi="Arial" w:cs="Arial"/>
          <w:szCs w:val="24"/>
        </w:rPr>
        <w:t xml:space="preserve">seminari ed </w:t>
      </w:r>
      <w:r w:rsidR="00F01B78" w:rsidRPr="004F24C5">
        <w:rPr>
          <w:rFonts w:ascii="Arial" w:hAnsi="Arial" w:cs="Arial"/>
          <w:szCs w:val="24"/>
        </w:rPr>
        <w:t xml:space="preserve">eventi e ricchissimo di ospiti, a presentarlo: </w:t>
      </w:r>
    </w:p>
    <w:p w:rsidR="005F2D1A" w:rsidRPr="004F24C5" w:rsidRDefault="005B69FF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b/>
          <w:szCs w:val="24"/>
        </w:rPr>
        <w:t>Titti De Simone</w:t>
      </w:r>
      <w:r w:rsidRPr="004F24C5">
        <w:rPr>
          <w:rFonts w:ascii="Arial" w:hAnsi="Arial" w:cs="Arial"/>
          <w:szCs w:val="24"/>
        </w:rPr>
        <w:t>,</w:t>
      </w:r>
      <w:r w:rsidR="005E0EA8" w:rsidRPr="004F24C5">
        <w:rPr>
          <w:rFonts w:ascii="Arial" w:hAnsi="Arial" w:cs="Arial"/>
          <w:szCs w:val="24"/>
        </w:rPr>
        <w:t xml:space="preserve"> Consigliera politica del Presidente per l'attuazione del Programma, Regione Puglia</w:t>
      </w:r>
      <w:r w:rsidRPr="004F24C5">
        <w:rPr>
          <w:rFonts w:ascii="Arial" w:hAnsi="Arial" w:cs="Arial"/>
          <w:szCs w:val="24"/>
        </w:rPr>
        <w:t xml:space="preserve"> </w:t>
      </w:r>
    </w:p>
    <w:p w:rsidR="00600846" w:rsidRPr="004F24C5" w:rsidRDefault="005B69FF" w:rsidP="005418C8">
      <w:pPr>
        <w:jc w:val="both"/>
        <w:rPr>
          <w:rFonts w:ascii="Arial" w:hAnsi="Arial" w:cs="Arial"/>
          <w:b/>
          <w:szCs w:val="24"/>
        </w:rPr>
      </w:pPr>
      <w:r w:rsidRPr="004F24C5">
        <w:rPr>
          <w:rFonts w:ascii="Arial" w:hAnsi="Arial" w:cs="Arial"/>
          <w:b/>
          <w:szCs w:val="24"/>
        </w:rPr>
        <w:t>Aldo Patruno</w:t>
      </w:r>
      <w:r w:rsidRPr="004F24C5">
        <w:rPr>
          <w:rFonts w:ascii="Arial" w:hAnsi="Arial" w:cs="Arial"/>
          <w:szCs w:val="24"/>
        </w:rPr>
        <w:t>, direttore del Dipartimento turismo, economia della cultura e valorizzazione del territorio della Regione Puglia</w:t>
      </w:r>
    </w:p>
    <w:p w:rsidR="004B1765" w:rsidRPr="004F24C5" w:rsidRDefault="004B1765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b/>
          <w:szCs w:val="24"/>
        </w:rPr>
        <w:t>Giandomenico Vaccari</w:t>
      </w:r>
      <w:r w:rsidRPr="004F24C5">
        <w:rPr>
          <w:rFonts w:ascii="Arial" w:hAnsi="Arial" w:cs="Arial"/>
          <w:szCs w:val="24"/>
        </w:rPr>
        <w:t>, Vicepresidente e delegato alle attività del Centro Studi Ricerca e Formazione dell’</w:t>
      </w:r>
      <w:proofErr w:type="spellStart"/>
      <w:r w:rsidRPr="004F24C5">
        <w:rPr>
          <w:rFonts w:ascii="Arial" w:hAnsi="Arial" w:cs="Arial"/>
          <w:szCs w:val="24"/>
        </w:rPr>
        <w:t>Apulia</w:t>
      </w:r>
      <w:proofErr w:type="spellEnd"/>
      <w:r w:rsidRPr="004F24C5">
        <w:rPr>
          <w:rFonts w:ascii="Arial" w:hAnsi="Arial" w:cs="Arial"/>
          <w:szCs w:val="24"/>
        </w:rPr>
        <w:t xml:space="preserve"> Film </w:t>
      </w:r>
      <w:proofErr w:type="spellStart"/>
      <w:r w:rsidRPr="004F24C5">
        <w:rPr>
          <w:rFonts w:ascii="Arial" w:hAnsi="Arial" w:cs="Arial"/>
          <w:szCs w:val="24"/>
        </w:rPr>
        <w:t>Commission</w:t>
      </w:r>
      <w:proofErr w:type="spellEnd"/>
      <w:r w:rsidRPr="004F24C5">
        <w:rPr>
          <w:rFonts w:ascii="Arial" w:hAnsi="Arial" w:cs="Arial"/>
          <w:szCs w:val="24"/>
        </w:rPr>
        <w:t>.</w:t>
      </w:r>
    </w:p>
    <w:p w:rsidR="005B69FF" w:rsidRPr="004F24C5" w:rsidRDefault="005B69FF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b/>
          <w:szCs w:val="24"/>
        </w:rPr>
        <w:t>Carmelo Grassi</w:t>
      </w:r>
      <w:r w:rsidRPr="004F24C5">
        <w:rPr>
          <w:rFonts w:ascii="Arial" w:hAnsi="Arial" w:cs="Arial"/>
          <w:szCs w:val="24"/>
        </w:rPr>
        <w:t>, Presidente del Teatro Pubblico Pugliese</w:t>
      </w:r>
    </w:p>
    <w:p w:rsidR="005B69FF" w:rsidRPr="004F24C5" w:rsidRDefault="005B69FF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b/>
          <w:szCs w:val="24"/>
        </w:rPr>
        <w:t>Paolo Ponzio</w:t>
      </w:r>
      <w:r w:rsidRPr="004F24C5">
        <w:rPr>
          <w:rFonts w:ascii="Arial" w:hAnsi="Arial" w:cs="Arial"/>
          <w:szCs w:val="24"/>
        </w:rPr>
        <w:t xml:space="preserve">, Direttore del DISUM Dipartimento di Studi Umanistici di </w:t>
      </w:r>
      <w:proofErr w:type="spellStart"/>
      <w:r w:rsidRPr="004F24C5">
        <w:rPr>
          <w:rFonts w:ascii="Arial" w:hAnsi="Arial" w:cs="Arial"/>
          <w:szCs w:val="24"/>
        </w:rPr>
        <w:t>UniBA</w:t>
      </w:r>
      <w:proofErr w:type="spellEnd"/>
    </w:p>
    <w:p w:rsidR="005B69FF" w:rsidRPr="004F24C5" w:rsidRDefault="005B69FF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b/>
          <w:szCs w:val="24"/>
        </w:rPr>
        <w:t xml:space="preserve">Rosa </w:t>
      </w:r>
      <w:proofErr w:type="spellStart"/>
      <w:r w:rsidRPr="004F24C5">
        <w:rPr>
          <w:rFonts w:ascii="Arial" w:hAnsi="Arial" w:cs="Arial"/>
          <w:b/>
          <w:szCs w:val="24"/>
        </w:rPr>
        <w:t>Gallelli</w:t>
      </w:r>
      <w:proofErr w:type="spellEnd"/>
      <w:r w:rsidRPr="004F24C5">
        <w:rPr>
          <w:rFonts w:ascii="Arial" w:hAnsi="Arial" w:cs="Arial"/>
          <w:szCs w:val="24"/>
        </w:rPr>
        <w:t xml:space="preserve">, Coordinatrice del </w:t>
      </w:r>
      <w:proofErr w:type="spellStart"/>
      <w:r w:rsidRPr="004F24C5">
        <w:rPr>
          <w:rFonts w:ascii="Arial" w:hAnsi="Arial" w:cs="Arial"/>
          <w:szCs w:val="24"/>
        </w:rPr>
        <w:t>CISCuG</w:t>
      </w:r>
      <w:proofErr w:type="spellEnd"/>
      <w:r w:rsidRPr="004F24C5">
        <w:rPr>
          <w:rFonts w:ascii="Arial" w:hAnsi="Arial" w:cs="Arial"/>
          <w:szCs w:val="24"/>
        </w:rPr>
        <w:t xml:space="preserve"> Centro Interdipartimentale di Studi sulla Cultura di Genere di </w:t>
      </w:r>
      <w:proofErr w:type="spellStart"/>
      <w:r w:rsidRPr="004F24C5">
        <w:rPr>
          <w:rFonts w:ascii="Arial" w:hAnsi="Arial" w:cs="Arial"/>
          <w:szCs w:val="24"/>
        </w:rPr>
        <w:t>UniBA</w:t>
      </w:r>
      <w:proofErr w:type="spellEnd"/>
    </w:p>
    <w:p w:rsidR="00CB714E" w:rsidRPr="004F24C5" w:rsidRDefault="005B69FF" w:rsidP="005418C8">
      <w:pPr>
        <w:jc w:val="both"/>
        <w:rPr>
          <w:rFonts w:ascii="Arial" w:hAnsi="Arial" w:cs="Arial"/>
          <w:szCs w:val="24"/>
        </w:rPr>
      </w:pPr>
      <w:r w:rsidRPr="004F24C5">
        <w:rPr>
          <w:rFonts w:ascii="Arial" w:hAnsi="Arial" w:cs="Arial"/>
          <w:b/>
          <w:szCs w:val="24"/>
        </w:rPr>
        <w:t>Francesca R. Recchia Luciani</w:t>
      </w:r>
      <w:r w:rsidRPr="004F24C5">
        <w:rPr>
          <w:rFonts w:ascii="Arial" w:hAnsi="Arial" w:cs="Arial"/>
          <w:szCs w:val="24"/>
        </w:rPr>
        <w:t xml:space="preserve">, </w:t>
      </w:r>
      <w:r w:rsidR="00D451FA" w:rsidRPr="004F24C5">
        <w:rPr>
          <w:rFonts w:ascii="Arial" w:hAnsi="Arial" w:cs="Arial"/>
          <w:szCs w:val="24"/>
        </w:rPr>
        <w:t>Ideatrice e d</w:t>
      </w:r>
      <w:r w:rsidRPr="004F24C5">
        <w:rPr>
          <w:rFonts w:ascii="Arial" w:hAnsi="Arial" w:cs="Arial"/>
          <w:szCs w:val="24"/>
        </w:rPr>
        <w:t>irettrice del Festival delle Donne e dei Saperi di Genere</w:t>
      </w:r>
    </w:p>
    <w:p w:rsidR="00DF25D6" w:rsidRPr="004F24C5" w:rsidRDefault="00DF25D6" w:rsidP="005418C8">
      <w:pPr>
        <w:jc w:val="both"/>
        <w:rPr>
          <w:rFonts w:ascii="Arial" w:hAnsi="Arial" w:cs="Arial"/>
          <w:szCs w:val="24"/>
        </w:rPr>
      </w:pPr>
    </w:p>
    <w:p w:rsidR="00863F1F" w:rsidRPr="004F24C5" w:rsidRDefault="00863F1F" w:rsidP="005418C8">
      <w:pPr>
        <w:jc w:val="both"/>
        <w:rPr>
          <w:rFonts w:ascii="Arial" w:hAnsi="Arial" w:cs="Arial"/>
          <w:sz w:val="18"/>
        </w:rPr>
      </w:pPr>
      <w:r w:rsidRPr="004F24C5">
        <w:rPr>
          <w:rFonts w:ascii="Arial" w:hAnsi="Arial" w:cs="Arial"/>
          <w:sz w:val="18"/>
        </w:rPr>
        <w:t xml:space="preserve">Ufficio Stampa </w:t>
      </w:r>
    </w:p>
    <w:p w:rsidR="00863F1F" w:rsidRPr="004F24C5" w:rsidRDefault="00863F1F" w:rsidP="005418C8">
      <w:pPr>
        <w:jc w:val="both"/>
        <w:rPr>
          <w:rFonts w:ascii="Arial" w:hAnsi="Arial" w:cs="Arial"/>
          <w:sz w:val="18"/>
        </w:rPr>
      </w:pPr>
      <w:proofErr w:type="spellStart"/>
      <w:r w:rsidRPr="004F24C5">
        <w:rPr>
          <w:rFonts w:ascii="Arial" w:hAnsi="Arial" w:cs="Arial"/>
          <w:sz w:val="18"/>
        </w:rPr>
        <w:t>Marilù</w:t>
      </w:r>
      <w:proofErr w:type="spellEnd"/>
      <w:r w:rsidRPr="004F24C5">
        <w:rPr>
          <w:rFonts w:ascii="Arial" w:hAnsi="Arial" w:cs="Arial"/>
          <w:sz w:val="18"/>
        </w:rPr>
        <w:t xml:space="preserve"> Ursi - </w:t>
      </w:r>
      <w:hyperlink r:id="rId6" w:history="1">
        <w:r w:rsidR="00F40082" w:rsidRPr="004F24C5">
          <w:rPr>
            <w:rStyle w:val="Collegamentoipertestuale"/>
            <w:rFonts w:ascii="Arial" w:hAnsi="Arial" w:cs="Arial"/>
            <w:sz w:val="18"/>
          </w:rPr>
          <w:t>festivaldonnegeneri@gmail.com</w:t>
        </w:r>
      </w:hyperlink>
      <w:r w:rsidR="00F40082" w:rsidRPr="004F24C5">
        <w:rPr>
          <w:rFonts w:ascii="Arial" w:hAnsi="Arial" w:cs="Arial"/>
          <w:sz w:val="18"/>
        </w:rPr>
        <w:t xml:space="preserve"> / +39 349 163 6474</w:t>
      </w:r>
      <w:bookmarkEnd w:id="0"/>
    </w:p>
    <w:sectPr w:rsidR="00863F1F" w:rsidRPr="004F24C5" w:rsidSect="00CB714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0CA" w:rsidRDefault="004D20CA" w:rsidP="00600846">
      <w:pPr>
        <w:spacing w:after="0" w:line="240" w:lineRule="auto"/>
      </w:pPr>
      <w:r>
        <w:separator/>
      </w:r>
    </w:p>
  </w:endnote>
  <w:endnote w:type="continuationSeparator" w:id="0">
    <w:p w:rsidR="004D20CA" w:rsidRDefault="004D20CA" w:rsidP="0060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09" w:rsidRDefault="00594409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09" w:rsidRDefault="00594409" w:rsidP="00594409">
    <w:pPr>
      <w:pStyle w:val="Pidipagina"/>
    </w:pPr>
    <w:r>
      <w:rPr>
        <w:noProof/>
        <w:lang w:eastAsia="it-IT"/>
      </w:rPr>
      <w:drawing>
        <wp:inline distT="0" distB="0" distL="0" distR="0">
          <wp:extent cx="1275740" cy="426884"/>
          <wp:effectExtent l="19050" t="0" r="610" b="0"/>
          <wp:docPr id="5" name="Immagine 1" descr="logo_UNIB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UNIB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1146" cy="4286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2516429" cy="541600"/>
          <wp:effectExtent l="19050" t="0" r="0" b="0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217" cy="5411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</w:t>
    </w:r>
    <w:r>
      <w:rPr>
        <w:noProof/>
        <w:lang w:eastAsia="it-IT"/>
      </w:rPr>
      <w:drawing>
        <wp:inline distT="0" distB="0" distL="0" distR="0">
          <wp:extent cx="972820" cy="497205"/>
          <wp:effectExtent l="19050" t="0" r="0" b="0"/>
          <wp:docPr id="7" name="Immagine 1" descr="marchioAFC_sfondo_bi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rchioAFC_sfondo_bianc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497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t xml:space="preserve">     </w:t>
    </w:r>
    <w:r w:rsidRPr="00C62FF4">
      <w:rPr>
        <w:noProof/>
        <w:lang w:eastAsia="it-IT"/>
      </w:rPr>
      <w:drawing>
        <wp:inline distT="0" distB="0" distL="0" distR="0">
          <wp:extent cx="968502" cy="362541"/>
          <wp:effectExtent l="19050" t="0" r="3048" b="0"/>
          <wp:docPr id="8" name="Immagine 2" descr="C:\Users\user\Desktop\logo TP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 TPP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154" cy="3635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00846" w:rsidRDefault="00600846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09" w:rsidRDefault="00594409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0CA" w:rsidRDefault="004D20CA" w:rsidP="00600846">
      <w:pPr>
        <w:spacing w:after="0" w:line="240" w:lineRule="auto"/>
      </w:pPr>
      <w:r>
        <w:separator/>
      </w:r>
    </w:p>
  </w:footnote>
  <w:footnote w:type="continuationSeparator" w:id="0">
    <w:p w:rsidR="004D20CA" w:rsidRDefault="004D20CA" w:rsidP="00600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09" w:rsidRDefault="00594409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0846" w:rsidRDefault="00600846" w:rsidP="00600846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1517650" cy="1504950"/>
          <wp:effectExtent l="0" t="0" r="635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472" cy="151072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409" w:rsidRDefault="00594409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35407"/>
    <w:rsid w:val="00046C30"/>
    <w:rsid w:val="00075037"/>
    <w:rsid w:val="001707BF"/>
    <w:rsid w:val="001809F1"/>
    <w:rsid w:val="002A0D09"/>
    <w:rsid w:val="00312E56"/>
    <w:rsid w:val="003420B3"/>
    <w:rsid w:val="00380BE5"/>
    <w:rsid w:val="004618FB"/>
    <w:rsid w:val="004B1765"/>
    <w:rsid w:val="004D20CA"/>
    <w:rsid w:val="004F24C5"/>
    <w:rsid w:val="005418C8"/>
    <w:rsid w:val="00594409"/>
    <w:rsid w:val="005B69FF"/>
    <w:rsid w:val="005E0EA8"/>
    <w:rsid w:val="005E6067"/>
    <w:rsid w:val="005F2D1A"/>
    <w:rsid w:val="00600846"/>
    <w:rsid w:val="0066176C"/>
    <w:rsid w:val="00664CBE"/>
    <w:rsid w:val="00680EFB"/>
    <w:rsid w:val="00682D23"/>
    <w:rsid w:val="00690060"/>
    <w:rsid w:val="006E68D8"/>
    <w:rsid w:val="007515E2"/>
    <w:rsid w:val="00762587"/>
    <w:rsid w:val="00787EF8"/>
    <w:rsid w:val="007B4E87"/>
    <w:rsid w:val="00827265"/>
    <w:rsid w:val="00840FCC"/>
    <w:rsid w:val="00863F1F"/>
    <w:rsid w:val="00906BF9"/>
    <w:rsid w:val="00935407"/>
    <w:rsid w:val="00951DD7"/>
    <w:rsid w:val="00996C96"/>
    <w:rsid w:val="009B4C26"/>
    <w:rsid w:val="00A37CA2"/>
    <w:rsid w:val="00B761EB"/>
    <w:rsid w:val="00B91092"/>
    <w:rsid w:val="00BA59C8"/>
    <w:rsid w:val="00BA738E"/>
    <w:rsid w:val="00C653D2"/>
    <w:rsid w:val="00C813AF"/>
    <w:rsid w:val="00CB714E"/>
    <w:rsid w:val="00D451FA"/>
    <w:rsid w:val="00DF25D6"/>
    <w:rsid w:val="00DF3EED"/>
    <w:rsid w:val="00F01B78"/>
    <w:rsid w:val="00F40082"/>
    <w:rsid w:val="00F50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07B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40082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00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0846"/>
  </w:style>
  <w:style w:type="paragraph" w:styleId="Pidipagina">
    <w:name w:val="footer"/>
    <w:basedOn w:val="Normale"/>
    <w:link w:val="PidipaginaCarattere"/>
    <w:uiPriority w:val="99"/>
    <w:unhideWhenUsed/>
    <w:rsid w:val="00600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084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707B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F40082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00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0846"/>
  </w:style>
  <w:style w:type="paragraph" w:styleId="Pidipagina">
    <w:name w:val="footer"/>
    <w:basedOn w:val="Normale"/>
    <w:link w:val="PidipaginaCarattere"/>
    <w:uiPriority w:val="99"/>
    <w:unhideWhenUsed/>
    <w:rsid w:val="0060084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084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45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45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estivaldonnegeneri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Antonio</cp:lastModifiedBy>
  <cp:revision>7</cp:revision>
  <dcterms:created xsi:type="dcterms:W3CDTF">2017-03-13T08:43:00Z</dcterms:created>
  <dcterms:modified xsi:type="dcterms:W3CDTF">2017-03-13T14:22:00Z</dcterms:modified>
</cp:coreProperties>
</file>