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SCHEDA RICORSO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Bandi COVID / D.M. 236/2022 – Sostegno ai LAVORATORI dello SPETTACOLO, CINEMA e AUDIOVISIVO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7118"/>
        <w:tblGridChange w:id="0">
          <w:tblGrid>
            <w:gridCol w:w="2660"/>
            <w:gridCol w:w="7118"/>
          </w:tblGrid>
        </w:tblGridChange>
      </w:tblGrid>
      <w:tr>
        <w:trPr>
          <w:cantSplit w:val="0"/>
          <w:trHeight w:val="477" w:hRule="atLeast"/>
          <w:tblHeader w:val="0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Anagrafica e contatti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Indirizzo 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Telefono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Dati della domanda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Codice della domanda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DOM-2022- …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dell’ultima richiesta di riesame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Flaggare (mettere una “X”) davanti alla/e Motivazione/i addotte per l’esclusione come da elenco pubblicato dalla D.G. Spettacolo il 21/07/2023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14" w:right="0" w:hanging="35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Meno di 40 giornate complessive versate o accreditate negli anni 2018 2019 e 2021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14" w:right="0" w:hanging="35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Componente di nucleo familiare percettore di RDC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14" w:right="0" w:hanging="35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Titolare di pensione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14" w:right="0" w:hanging="35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Redditi complessivi 2021 superiori a 35.000 euro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14" w:right="0" w:hanging="35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Reddito da attività nel campo dello spettacolo non prevalente nel 2019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14" w:right="0" w:hanging="35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Dichiarazione dei redditi 2019 non presente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14" w:right="0" w:hanging="35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Reddito imponibile 2019 = 0 e Imponibile INPS 2019 = 0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14" w:right="0" w:hanging="35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Reddito imponibile 2019 &gt; 0 e imponibile INPS 2019 = 0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14" w:right="0" w:hanging="35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Reddito imponibile 2019 = 0 Imponibile INPS 2019 &gt; 0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14" w:right="0" w:hanging="35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Contratto di lavoro subordinato o intermittente a tempo indeterminato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14" w:right="0" w:hanging="35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qualifica non valido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Domande senza contribuzione al FPLS-INPS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7118"/>
        <w:tblGridChange w:id="0">
          <w:tblGrid>
            <w:gridCol w:w="2660"/>
            <w:gridCol w:w="711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Scrivi nella casella sottostante un brevissimo testo tecnico in cui sia spiegato in modo semplice ed essenziale il perché le motivazioni di esclusione attribuitevi sono errate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3" w:hRule="atLeast"/>
          <w:tblHeader w:val="0"/>
        </w:trPr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Allegati</w:t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Allegare alla presente scheda i documenti strettamente necessari a dimostrare il diritto all’ammissione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(estratto contributivo FPLS ed eventuali altri necessari a seconda delle motivazioni </w:t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di esclusione: dichiarazioni dei redditi, etc)</w:t>
            </w:r>
            <w:r w:rsidDel="00000000" w:rsidR="00000000" w:rsidRPr="00000000">
              <w:rPr>
                <w:rtl w:val="0"/>
              </w:rPr>
              <w:t xml:space="preserve">, elencandoli nelle righe qui di seguito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di documento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del file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Estratto contributivo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  <w:drawing>
        <wp:inline distB="0" distT="0" distL="0" distR="0">
          <wp:extent cx="794302" cy="857341"/>
          <wp:effectExtent b="0" l="0" r="0" t="0"/>
          <wp:docPr descr="C:\Users\Luisa\Downloads\comunicati lirica\grafiche SLC spettacolo\nuovi\logo slc SPETTACOLO.jpg" id="1" name="image1.png"/>
          <a:graphic>
            <a:graphicData uri="http://schemas.openxmlformats.org/drawingml/2006/picture">
              <pic:pic>
                <pic:nvPicPr>
                  <pic:cNvPr descr="C:\Users\Luisa\Downloads\comunicati lirica\grafiche SLC spettacolo\nuovi\logo slc SPETTACOLO.jpg" id="0" name="image1.png"/>
                  <pic:cNvPicPr preferRelativeResize="0"/>
                </pic:nvPicPr>
                <pic:blipFill>
                  <a:blip r:embed="rId1"/>
                  <a:srcRect b="13143" l="11257" r="11366" t="10050"/>
                  <a:stretch>
                    <a:fillRect/>
                  </a:stretch>
                </pic:blipFill>
                <pic:spPr>
                  <a:xfrm>
                    <a:off x="0" y="0"/>
                    <a:ext cx="794302" cy="8573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